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bottom w:color="000000" w:space="0" w:sz="0" w:val="none"/>
          <w:right w:color="000000" w:space="9" w:sz="0" w:val="none"/>
          <w:between w:color="000000" w:space="0" w:sz="0" w:val="none"/>
        </w:pBdr>
        <w:shd w:fill="ffffff" w:val="clear"/>
        <w:spacing w:after="0" w:before="40" w:line="276" w:lineRule="auto"/>
        <w:ind w:right="240"/>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Adv.Front-End Programming - CPAN - 144 - RND</w:t>
      </w:r>
    </w:p>
    <w:p w:rsidR="00000000" w:rsidDel="00000000" w:rsidP="00000000" w:rsidRDefault="00000000" w:rsidRPr="00000000" w14:paraId="00000002">
      <w:pPr>
        <w:pBdr>
          <w:top w:color="000000" w:space="0" w:sz="0" w:val="none"/>
          <w:bottom w:color="000000" w:space="0" w:sz="0" w:val="none"/>
          <w:right w:color="000000" w:space="9" w:sz="0" w:val="none"/>
          <w:between w:color="000000" w:space="0" w:sz="0" w:val="none"/>
        </w:pBdr>
        <w:shd w:fill="ffffff" w:val="clear"/>
        <w:spacing w:after="0" w:before="40" w:line="276" w:lineRule="auto"/>
        <w:ind w:right="240"/>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Group 5 - Project Documentation</w:t>
      </w:r>
    </w:p>
    <w:p w:rsidR="00000000" w:rsidDel="00000000" w:rsidP="00000000" w:rsidRDefault="00000000" w:rsidRPr="00000000" w14:paraId="00000003">
      <w:pPr>
        <w:pBdr>
          <w:top w:color="000000" w:space="0" w:sz="0" w:val="none"/>
          <w:bottom w:color="000000" w:space="0" w:sz="0" w:val="none"/>
          <w:right w:color="000000" w:space="9" w:sz="0" w:val="none"/>
          <w:between w:color="000000" w:space="0" w:sz="0" w:val="none"/>
        </w:pBdr>
        <w:shd w:fill="ffffff" w:val="clear"/>
        <w:spacing w:after="0" w:before="40" w:line="276" w:lineRule="auto"/>
        <w:ind w:right="240"/>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Professor: Arman Hamzehlou Kahrizi</w:t>
      </w:r>
    </w:p>
    <w:p w:rsidR="00000000" w:rsidDel="00000000" w:rsidP="00000000" w:rsidRDefault="00000000" w:rsidRPr="00000000" w14:paraId="00000004">
      <w:pPr>
        <w:spacing w:after="0" w:line="276" w:lineRule="auto"/>
        <w:jc w:val="center"/>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Team members: Jiwon Jeong, Hoi Ching Yip, Charlie Warden, Philimon Gebremedihn</w:t>
      </w:r>
    </w:p>
    <w:p w:rsidR="00000000" w:rsidDel="00000000" w:rsidP="00000000" w:rsidRDefault="00000000" w:rsidRPr="00000000" w14:paraId="00000005">
      <w:pPr>
        <w:spacing w:after="0" w:line="276" w:lineRule="auto"/>
        <w:jc w:val="center"/>
        <w:rPr>
          <w:rFonts w:ascii="Arial" w:cs="Arial" w:eastAsia="Arial" w:hAnsi="Arial"/>
          <w:b w:val="1"/>
          <w:sz w:val="23"/>
          <w:szCs w:val="23"/>
        </w:rPr>
      </w:pPr>
      <w:r w:rsidDel="00000000" w:rsidR="00000000" w:rsidRPr="00000000">
        <w:rPr>
          <w:rtl w:val="0"/>
        </w:rPr>
      </w:r>
    </w:p>
    <w:tbl>
      <w:tblPr>
        <w:tblStyle w:val="Table1"/>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30"/>
        <w:gridCol w:w="7785"/>
        <w:tblGridChange w:id="0">
          <w:tblGrid>
            <w:gridCol w:w="1230"/>
            <w:gridCol w:w="7785"/>
          </w:tblGrid>
        </w:tblGridChange>
      </w:tblGrid>
      <w:tr>
        <w:trPr>
          <w:cantSplit w:val="0"/>
          <w:tblHeader w:val="0"/>
        </w:trPr>
        <w:tc>
          <w:tcPr/>
          <w:p w:rsidR="00000000" w:rsidDel="00000000" w:rsidP="00000000" w:rsidRDefault="00000000" w:rsidRPr="00000000" w14:paraId="00000006">
            <w:pPr>
              <w:rPr/>
            </w:pPr>
            <w:r w:rsidDel="00000000" w:rsidR="00000000" w:rsidRPr="00000000">
              <w:rPr>
                <w:rtl w:val="0"/>
              </w:rPr>
              <w:t xml:space="preserve">Home Page</w:t>
            </w:r>
          </w:p>
        </w:tc>
        <w:tc>
          <w:tcPr/>
          <w:p w:rsidR="00000000" w:rsidDel="00000000" w:rsidP="00000000" w:rsidRDefault="00000000" w:rsidRPr="00000000" w14:paraId="00000007">
            <w:pPr>
              <w:rPr/>
            </w:pPr>
            <w:r w:rsidDel="00000000" w:rsidR="00000000" w:rsidRPr="00000000">
              <w:rPr>
                <w:rtl w:val="0"/>
              </w:rPr>
              <w:t xml:space="preserve">You can do the food search here. Input the Food name, Calories, cuisine type and Diet accordingly. </w:t>
            </w:r>
          </w:p>
          <w:p w:rsidR="00000000" w:rsidDel="00000000" w:rsidP="00000000" w:rsidRDefault="00000000" w:rsidRPr="00000000" w14:paraId="00000008">
            <w:pPr>
              <w:rPr/>
            </w:pPr>
            <w:r w:rsidDel="00000000" w:rsidR="00000000" w:rsidRPr="00000000">
              <w:rPr/>
              <w:drawing>
                <wp:inline distB="114300" distT="114300" distL="114300" distR="114300">
                  <wp:extent cx="4681538" cy="3171079"/>
                  <wp:effectExtent b="0" l="0" r="0" t="0"/>
                  <wp:docPr id="2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681538" cy="317107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4664743" cy="3159703"/>
                  <wp:effectExtent b="0" l="0" r="0" t="0"/>
                  <wp:docPr id="2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664743" cy="315970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4738688" cy="3209790"/>
                  <wp:effectExtent b="0" l="0" r="0" t="0"/>
                  <wp:docPr id="3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4738688" cy="320979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Click Search after inputting your </w:t>
            </w:r>
            <w:r w:rsidDel="00000000" w:rsidR="00000000" w:rsidRPr="00000000">
              <w:rPr>
                <w:rtl w:val="0"/>
              </w:rPr>
              <w:t xml:space="preserve">perference</w:t>
            </w: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757738" cy="3222694"/>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757738" cy="322269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Then it would display the recipe based on your input. </w:t>
            </w:r>
          </w:p>
          <w:p w:rsidR="00000000" w:rsidDel="00000000" w:rsidP="00000000" w:rsidRDefault="00000000" w:rsidRPr="00000000" w14:paraId="00000011">
            <w:pPr>
              <w:rPr/>
            </w:pPr>
            <w:r w:rsidDel="00000000" w:rsidR="00000000" w:rsidRPr="00000000">
              <w:rPr/>
              <w:drawing>
                <wp:inline distB="114300" distT="114300" distL="114300" distR="114300">
                  <wp:extent cx="4738688" cy="2619690"/>
                  <wp:effectExtent b="0" l="0" r="0" t="0"/>
                  <wp:docPr id="41"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738688" cy="261969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Click see the recipe. You would see the detail.</w:t>
            </w:r>
          </w:p>
          <w:p w:rsidR="00000000" w:rsidDel="00000000" w:rsidP="00000000" w:rsidRDefault="00000000" w:rsidRPr="00000000" w14:paraId="00000013">
            <w:pPr>
              <w:rPr/>
            </w:pPr>
            <w:r w:rsidDel="00000000" w:rsidR="00000000" w:rsidRPr="00000000">
              <w:rPr/>
              <w:drawing>
                <wp:inline distB="114300" distT="114300" distL="114300" distR="114300">
                  <wp:extent cx="4757738" cy="2630221"/>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57738" cy="2630221"/>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tc>
      </w:tr>
      <w:tr>
        <w:trPr>
          <w:cantSplit w:val="0"/>
          <w:tblHeader w:val="0"/>
        </w:trPr>
        <w:tc>
          <w:tcPr/>
          <w:p w:rsidR="00000000" w:rsidDel="00000000" w:rsidP="00000000" w:rsidRDefault="00000000" w:rsidRPr="00000000" w14:paraId="00000015">
            <w:pPr>
              <w:rPr/>
            </w:pPr>
            <w:r w:rsidDel="00000000" w:rsidR="00000000" w:rsidRPr="00000000">
              <w:rPr>
                <w:rtl w:val="0"/>
              </w:rPr>
              <w:t xml:space="preserve">Sign Up Page</w:t>
            </w:r>
          </w:p>
        </w:tc>
        <w:tc>
          <w:tcPr/>
          <w:p w:rsidR="00000000" w:rsidDel="00000000" w:rsidP="00000000" w:rsidRDefault="00000000" w:rsidRPr="00000000" w14:paraId="00000016">
            <w:pPr>
              <w:rPr/>
            </w:pPr>
            <w:r w:rsidDel="00000000" w:rsidR="00000000" w:rsidRPr="00000000">
              <w:rPr>
                <w:rtl w:val="0"/>
              </w:rPr>
              <w:t xml:space="preserve">You can create account in the Sign Up page</w:t>
            </w:r>
          </w:p>
          <w:p w:rsidR="00000000" w:rsidDel="00000000" w:rsidP="00000000" w:rsidRDefault="00000000" w:rsidRPr="00000000" w14:paraId="00000017">
            <w:pPr>
              <w:rPr/>
            </w:pPr>
            <w:r w:rsidDel="00000000" w:rsidR="00000000" w:rsidRPr="00000000">
              <w:rPr/>
              <w:drawing>
                <wp:inline distB="114300" distT="114300" distL="114300" distR="114300">
                  <wp:extent cx="4748213" cy="3054982"/>
                  <wp:effectExtent b="0" l="0" r="0" t="0"/>
                  <wp:docPr id="3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748213" cy="305498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810125" cy="3251200"/>
                  <wp:effectExtent b="0" l="0" r="0" t="0"/>
                  <wp:docPr id="3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8101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Click Sign Up</w:t>
            </w:r>
          </w:p>
          <w:p w:rsidR="00000000" w:rsidDel="00000000" w:rsidP="00000000" w:rsidRDefault="00000000" w:rsidRPr="00000000" w14:paraId="0000001B">
            <w:pPr>
              <w:rPr/>
            </w:pPr>
            <w:r w:rsidDel="00000000" w:rsidR="00000000" w:rsidRPr="00000000">
              <w:rPr/>
              <w:drawing>
                <wp:inline distB="114300" distT="114300" distL="114300" distR="114300">
                  <wp:extent cx="4810125" cy="3009900"/>
                  <wp:effectExtent b="0" l="0" r="0" t="0"/>
                  <wp:docPr id="3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Signed Up message appears!</w:t>
            </w:r>
          </w:p>
          <w:p w:rsidR="00000000" w:rsidDel="00000000" w:rsidP="00000000" w:rsidRDefault="00000000" w:rsidRPr="00000000" w14:paraId="0000001D">
            <w:pPr>
              <w:rPr/>
            </w:pPr>
            <w:r w:rsidDel="00000000" w:rsidR="00000000" w:rsidRPr="00000000">
              <w:rPr/>
              <w:drawing>
                <wp:inline distB="114300" distT="114300" distL="114300" distR="114300">
                  <wp:extent cx="4810125" cy="3009900"/>
                  <wp:effectExtent b="0" l="0" r="0" t="0"/>
                  <wp:docPr id="2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if you don’t type id, the message alerts below the page ‘type your id!’</w:t>
            </w:r>
            <w:r w:rsidDel="00000000" w:rsidR="00000000" w:rsidRPr="00000000">
              <w:rPr/>
              <w:drawing>
                <wp:inline distB="114300" distT="114300" distL="114300" distR="114300">
                  <wp:extent cx="4810125" cy="3009900"/>
                  <wp:effectExtent b="0" l="0" r="0" t="0"/>
                  <wp:docPr id="2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if you don’t type any password, it will ask you to type password</w:t>
            </w:r>
          </w:p>
          <w:p w:rsidR="00000000" w:rsidDel="00000000" w:rsidP="00000000" w:rsidRDefault="00000000" w:rsidRPr="00000000" w14:paraId="00000020">
            <w:pPr>
              <w:rPr/>
            </w:pPr>
            <w:r w:rsidDel="00000000" w:rsidR="00000000" w:rsidRPr="00000000">
              <w:rPr/>
              <w:drawing>
                <wp:inline distB="114300" distT="114300" distL="114300" distR="114300">
                  <wp:extent cx="4810125" cy="300990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if you create duplicate id, the error messages shows up ‘duplicate id!’</w:t>
            </w:r>
          </w:p>
          <w:p w:rsidR="00000000" w:rsidDel="00000000" w:rsidP="00000000" w:rsidRDefault="00000000" w:rsidRPr="00000000" w14:paraId="00000022">
            <w:pPr>
              <w:rPr/>
            </w:pPr>
            <w:r w:rsidDel="00000000" w:rsidR="00000000" w:rsidRPr="00000000">
              <w:rPr/>
              <w:drawing>
                <wp:inline distB="114300" distT="114300" distL="114300" distR="114300">
                  <wp:extent cx="4810125" cy="3251200"/>
                  <wp:effectExtent b="0" l="0" r="0" t="0"/>
                  <wp:docPr id="42"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8101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tc>
      </w:tr>
      <w:tr>
        <w:trPr>
          <w:cantSplit w:val="0"/>
          <w:trHeight w:val="433.5546875" w:hRule="atLeast"/>
          <w:tblHeader w:val="0"/>
        </w:trPr>
        <w:tc>
          <w:tcPr/>
          <w:p w:rsidR="00000000" w:rsidDel="00000000" w:rsidP="00000000" w:rsidRDefault="00000000" w:rsidRPr="00000000" w14:paraId="00000024">
            <w:pPr>
              <w:rPr/>
            </w:pPr>
            <w:r w:rsidDel="00000000" w:rsidR="00000000" w:rsidRPr="00000000">
              <w:rPr>
                <w:rtl w:val="0"/>
              </w:rPr>
              <w:t xml:space="preserve">Login Page</w:t>
            </w:r>
          </w:p>
        </w:tc>
        <w:tc>
          <w:tcPr/>
          <w:p w:rsidR="00000000" w:rsidDel="00000000" w:rsidP="00000000" w:rsidRDefault="00000000" w:rsidRPr="00000000" w14:paraId="00000025">
            <w:pPr>
              <w:rPr/>
            </w:pPr>
            <w:r w:rsidDel="00000000" w:rsidR="00000000" w:rsidRPr="00000000">
              <w:rPr/>
              <w:drawing>
                <wp:inline distB="114300" distT="114300" distL="114300" distR="114300">
                  <wp:extent cx="4810125" cy="3009900"/>
                  <wp:effectExtent b="0" l="0" r="0" t="0"/>
                  <wp:docPr id="1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when you click login button leaving blank, it fails login</w:t>
            </w:r>
          </w:p>
          <w:p w:rsidR="00000000" w:rsidDel="00000000" w:rsidP="00000000" w:rsidRDefault="00000000" w:rsidRPr="00000000" w14:paraId="00000027">
            <w:pPr>
              <w:rPr/>
            </w:pPr>
            <w:r w:rsidDel="00000000" w:rsidR="00000000" w:rsidRPr="00000000">
              <w:rPr/>
              <w:drawing>
                <wp:inline distB="114300" distT="114300" distL="114300" distR="114300">
                  <wp:extent cx="4810125" cy="3251200"/>
                  <wp:effectExtent b="0" l="0" r="0" t="0"/>
                  <wp:docPr id="38"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8101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810125" cy="3251200"/>
                  <wp:effectExtent b="0" l="0" r="0" t="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8101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Login Successfully </w:t>
            </w:r>
          </w:p>
          <w:p w:rsidR="00000000" w:rsidDel="00000000" w:rsidP="00000000" w:rsidRDefault="00000000" w:rsidRPr="00000000" w14:paraId="0000002A">
            <w:pPr>
              <w:rPr/>
            </w:pPr>
            <w:r w:rsidDel="00000000" w:rsidR="00000000" w:rsidRPr="00000000">
              <w:rPr/>
              <w:drawing>
                <wp:inline distB="114300" distT="114300" distL="114300" distR="114300">
                  <wp:extent cx="4810125" cy="3251200"/>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101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tc>
      </w:tr>
      <w:tr>
        <w:trPr>
          <w:cantSplit w:val="0"/>
          <w:tblHeader w:val="0"/>
        </w:trPr>
        <w:tc>
          <w:tcPr/>
          <w:p w:rsidR="00000000" w:rsidDel="00000000" w:rsidP="00000000" w:rsidRDefault="00000000" w:rsidRPr="00000000" w14:paraId="0000002C">
            <w:pPr>
              <w:rPr/>
            </w:pPr>
            <w:r w:rsidDel="00000000" w:rsidR="00000000" w:rsidRPr="00000000">
              <w:rPr>
                <w:rtl w:val="0"/>
              </w:rPr>
              <w:t xml:space="preserve">About Us Page</w:t>
            </w:r>
          </w:p>
        </w:tc>
        <w:tc>
          <w:tcPr/>
          <w:p w:rsidR="00000000" w:rsidDel="00000000" w:rsidP="00000000" w:rsidRDefault="00000000" w:rsidRPr="00000000" w14:paraId="0000002D">
            <w:pPr>
              <w:rPr/>
            </w:pPr>
            <w:r w:rsidDel="00000000" w:rsidR="00000000" w:rsidRPr="00000000">
              <w:rPr/>
              <w:drawing>
                <wp:inline distB="114300" distT="114300" distL="114300" distR="114300">
                  <wp:extent cx="4810125" cy="2794000"/>
                  <wp:effectExtent b="0" l="0" r="0" t="0"/>
                  <wp:docPr id="4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810125" cy="2794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2E">
            <w:pPr>
              <w:rPr/>
            </w:pPr>
            <w:r w:rsidDel="00000000" w:rsidR="00000000" w:rsidRPr="00000000">
              <w:rPr>
                <w:rtl w:val="0"/>
              </w:rPr>
              <w:t xml:space="preserve">Add recipe to MyRecipe</w:t>
            </w:r>
          </w:p>
        </w:tc>
        <w:tc>
          <w:tcPr/>
          <w:p w:rsidR="00000000" w:rsidDel="00000000" w:rsidP="00000000" w:rsidRDefault="00000000" w:rsidRPr="00000000" w14:paraId="0000002F">
            <w:pPr>
              <w:rPr/>
            </w:pPr>
            <w:r w:rsidDel="00000000" w:rsidR="00000000" w:rsidRPr="00000000">
              <w:rPr>
                <w:rtl w:val="0"/>
              </w:rPr>
              <w:t xml:space="preserve">After login your account, You can click “Click here to add to your recipes”</w:t>
            </w:r>
          </w:p>
          <w:p w:rsidR="00000000" w:rsidDel="00000000" w:rsidP="00000000" w:rsidRDefault="00000000" w:rsidRPr="00000000" w14:paraId="00000030">
            <w:pPr>
              <w:rPr/>
            </w:pPr>
            <w:r w:rsidDel="00000000" w:rsidR="00000000" w:rsidRPr="00000000">
              <w:rPr/>
              <w:drawing>
                <wp:inline distB="114300" distT="114300" distL="114300" distR="114300">
                  <wp:extent cx="4810125" cy="3289300"/>
                  <wp:effectExtent b="0" l="0" r="0" t="0"/>
                  <wp:docPr id="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8101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4810125" cy="3289300"/>
                  <wp:effectExtent b="0" l="0" r="0" t="0"/>
                  <wp:docPr id="2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8101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810125" cy="3505200"/>
                  <wp:effectExtent b="0" l="0" r="0" t="0"/>
                  <wp:docPr id="4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48101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receipt added to My Receipt</w:t>
            </w:r>
          </w:p>
        </w:tc>
      </w:tr>
      <w:tr>
        <w:trPr>
          <w:cantSplit w:val="0"/>
          <w:tblHeader w:val="0"/>
        </w:trPr>
        <w:tc>
          <w:tcPr/>
          <w:p w:rsidR="00000000" w:rsidDel="00000000" w:rsidP="00000000" w:rsidRDefault="00000000" w:rsidRPr="00000000" w14:paraId="00000034">
            <w:pPr>
              <w:rPr/>
            </w:pPr>
            <w:r w:rsidDel="00000000" w:rsidR="00000000" w:rsidRPr="00000000">
              <w:rPr>
                <w:rtl w:val="0"/>
              </w:rPr>
              <w:t xml:space="preserve">MyRecipe page</w:t>
            </w:r>
          </w:p>
        </w:tc>
        <w:tc>
          <w:tcPr/>
          <w:p w:rsidR="00000000" w:rsidDel="00000000" w:rsidP="00000000" w:rsidRDefault="00000000" w:rsidRPr="00000000" w14:paraId="00000035">
            <w:pPr>
              <w:rPr/>
            </w:pPr>
            <w:r w:rsidDel="00000000" w:rsidR="00000000" w:rsidRPr="00000000">
              <w:rPr/>
              <w:drawing>
                <wp:inline distB="114300" distT="114300" distL="114300" distR="114300">
                  <wp:extent cx="4810125" cy="2387600"/>
                  <wp:effectExtent b="0" l="0" r="0" t="0"/>
                  <wp:docPr id="1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8101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when the user adds 3 items, it will be shown in MyRecipe page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3567113" cy="2232094"/>
                  <wp:effectExtent b="0" l="0" r="0" t="0"/>
                  <wp:docPr id="1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567113" cy="223209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4810125" cy="1092200"/>
                  <wp:effectExtent b="0" l="0" r="0" t="0"/>
                  <wp:docPr id="4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81012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it adds 3 recipes for specific user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4810125" cy="1193800"/>
                  <wp:effectExtent b="0" l="0" r="0" t="0"/>
                  <wp:docPr id="3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481012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when I create new account, there is nothing in MyRecipe page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810125" cy="2794000"/>
                  <wp:effectExtent b="0" l="0" r="0" t="0"/>
                  <wp:docPr id="43"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481012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Each specific user can contain their own recipes. In case if I login to jiwon account again to see if 3 pizzas are remained in that account,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810125" cy="685800"/>
                  <wp:effectExtent b="0" l="0" r="0" t="0"/>
                  <wp:docPr id="4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8101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810125" cy="3009900"/>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8101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can see that even if we login to another account, the chosen recipes remain in their account.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4810125" cy="2578100"/>
                  <wp:effectExtent b="0" l="0" r="0" t="0"/>
                  <wp:docPr id="4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81012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This is a recently added function. when you click delete recipe, it will delete the recipe of the specific user. When you create many users, you could see that they all have different recipes and every recipes can be deleted and saved .</w:t>
            </w:r>
          </w:p>
          <w:p w:rsidR="00000000" w:rsidDel="00000000" w:rsidP="00000000" w:rsidRDefault="00000000" w:rsidRPr="00000000" w14:paraId="0000004B">
            <w:pPr>
              <w:rPr/>
            </w:pPr>
            <w:r w:rsidDel="00000000" w:rsidR="00000000" w:rsidRPr="00000000">
              <w:rPr/>
              <w:drawing>
                <wp:inline distB="114300" distT="114300" distL="114300" distR="114300">
                  <wp:extent cx="4810125" cy="2197100"/>
                  <wp:effectExtent b="0" l="0" r="0" t="0"/>
                  <wp:docPr id="2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81012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For example, if I add three of them with one id</w:t>
            </w:r>
          </w:p>
          <w:p w:rsidR="00000000" w:rsidDel="00000000" w:rsidP="00000000" w:rsidRDefault="00000000" w:rsidRPr="00000000" w14:paraId="0000004D">
            <w:pPr>
              <w:rPr/>
            </w:pPr>
            <w:r w:rsidDel="00000000" w:rsidR="00000000" w:rsidRPr="00000000">
              <w:rPr/>
              <w:drawing>
                <wp:inline distB="114300" distT="114300" distL="114300" distR="114300">
                  <wp:extent cx="4810125" cy="4254500"/>
                  <wp:effectExtent b="0" l="0" r="0" t="0"/>
                  <wp:docPr id="44"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48101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 can delete them when I click it.</w:t>
            </w:r>
          </w:p>
          <w:p w:rsidR="00000000" w:rsidDel="00000000" w:rsidP="00000000" w:rsidRDefault="00000000" w:rsidRPr="00000000" w14:paraId="0000004F">
            <w:pPr>
              <w:rPr/>
            </w:pPr>
            <w:r w:rsidDel="00000000" w:rsidR="00000000" w:rsidRPr="00000000">
              <w:rPr/>
              <w:drawing>
                <wp:inline distB="114300" distT="114300" distL="114300" distR="114300">
                  <wp:extent cx="4810125" cy="1854200"/>
                  <wp:effectExtent b="0" l="0" r="0" t="0"/>
                  <wp:docPr id="1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810125" cy="1854200"/>
                          </a:xfrm>
                          <a:prstGeom prst="rect"/>
                          <a:ln/>
                        </pic:spPr>
                      </pic:pic>
                    </a:graphicData>
                  </a:graphic>
                </wp:inline>
              </w:drawing>
            </w:r>
            <w:r w:rsidDel="00000000" w:rsidR="00000000" w:rsidRPr="00000000">
              <w:rPr>
                <w:rtl w:val="0"/>
              </w:rPr>
              <w:t xml:space="preserve">I left only this burger in account ‘jiwon’</w:t>
            </w:r>
          </w:p>
          <w:p w:rsidR="00000000" w:rsidDel="00000000" w:rsidP="00000000" w:rsidRDefault="00000000" w:rsidRPr="00000000" w14:paraId="00000050">
            <w:pPr>
              <w:rPr/>
            </w:pPr>
            <w:r w:rsidDel="00000000" w:rsidR="00000000" w:rsidRPr="00000000">
              <w:rPr/>
              <w:drawing>
                <wp:inline distB="114300" distT="114300" distL="114300" distR="114300">
                  <wp:extent cx="4810125" cy="1485900"/>
                  <wp:effectExtent b="0" l="0" r="0" t="0"/>
                  <wp:docPr id="1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8101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I picked this three from the other account</w:t>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drawing>
                <wp:inline distB="114300" distT="114300" distL="114300" distR="114300">
                  <wp:extent cx="4810125" cy="2718966"/>
                  <wp:effectExtent b="0" l="0" r="0" t="0"/>
                  <wp:docPr id="3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810125" cy="27189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t xml:space="preserve">It only shows three that I have picked from the other account. </w:t>
            </w:r>
          </w:p>
          <w:p w:rsidR="00000000" w:rsidDel="00000000" w:rsidP="00000000" w:rsidRDefault="00000000" w:rsidRPr="00000000" w14:paraId="00000055">
            <w:pPr>
              <w:rPr/>
            </w:pPr>
            <w:r w:rsidDel="00000000" w:rsidR="00000000" w:rsidRPr="00000000">
              <w:rPr>
                <w:rtl w:val="0"/>
              </w:rPr>
              <w:t xml:space="preserve">And I even can delete them if I want</w:t>
            </w:r>
          </w:p>
        </w:tc>
      </w:tr>
      <w:tr>
        <w:trPr>
          <w:cantSplit w:val="0"/>
          <w:tblHeader w:val="0"/>
        </w:trPr>
        <w:tc>
          <w:tcPr/>
          <w:p w:rsidR="00000000" w:rsidDel="00000000" w:rsidP="00000000" w:rsidRDefault="00000000" w:rsidRPr="00000000" w14:paraId="00000056">
            <w:pPr>
              <w:rPr/>
            </w:pPr>
            <w:r w:rsidDel="00000000" w:rsidR="00000000" w:rsidRPr="00000000">
              <w:rPr>
                <w:rtl w:val="0"/>
              </w:rPr>
              <w:t xml:space="preserve">Compare Recipes</w:t>
            </w:r>
          </w:p>
        </w:tc>
        <w:tc>
          <w:tcPr/>
          <w:p w:rsidR="00000000" w:rsidDel="00000000" w:rsidP="00000000" w:rsidRDefault="00000000" w:rsidRPr="00000000" w14:paraId="00000057">
            <w:pPr>
              <w:rPr/>
            </w:pPr>
            <w:r w:rsidDel="00000000" w:rsidR="00000000" w:rsidRPr="00000000">
              <w:rPr>
                <w:rtl w:val="0"/>
              </w:rPr>
              <w:t xml:space="preserve">To compare the nutrition of multiple recipes, one must first be logged in.</w:t>
            </w:r>
          </w:p>
          <w:p w:rsidR="00000000" w:rsidDel="00000000" w:rsidP="00000000" w:rsidRDefault="00000000" w:rsidRPr="00000000" w14:paraId="00000058">
            <w:pPr>
              <w:rPr/>
            </w:pPr>
            <w:r w:rsidDel="00000000" w:rsidR="00000000" w:rsidRPr="00000000">
              <w:rPr>
                <w:rtl w:val="0"/>
              </w:rPr>
              <w:t xml:space="preserve">The user must also have at least one recipe saved in MyRecipe.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Once in the My Recipes page the user can choose to check the box next to the recipes that they want to compare.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4810125" cy="5740400"/>
                  <wp:effectExtent b="0" l="0" r="0" t="0"/>
                  <wp:docPr id="3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81012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2266950" cy="5143500"/>
                  <wp:effectExtent b="0" l="0" r="0" t="0"/>
                  <wp:docPr id="3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2669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The checkboxes that will trigger a function when checked. The function will pass the props of the chosen recipe which will be saved as an array. Checking the  box again will remove the array.</w:t>
            </w:r>
          </w:p>
          <w:p w:rsidR="00000000" w:rsidDel="00000000" w:rsidP="00000000" w:rsidRDefault="00000000" w:rsidRPr="00000000" w14:paraId="00000060">
            <w:pPr>
              <w:rPr/>
            </w:pPr>
            <w:r w:rsidDel="00000000" w:rsidR="00000000" w:rsidRPr="00000000">
              <w:rPr/>
              <w:drawing>
                <wp:inline distB="114300" distT="114300" distL="114300" distR="114300">
                  <wp:extent cx="4267200" cy="5267325"/>
                  <wp:effectExtent b="0" l="0" r="0" t="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2672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When the user has chosen all of the recipes they want to compare with the checkboxes, they then press the comparison button. The button is labeled with a reminder of how it works to aid in useability.</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810125" cy="5880100"/>
                  <wp:effectExtent b="0" l="0" r="0" t="0"/>
                  <wp:docPr id="1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810125"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When pressed the button will then send the saved array of arrays up two levels, and then back down two into the Comparison component. This mimics saving data to a backend while only using React.  It will also simultaneously navigate to the Comparison component, which can only be accessed in this way.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The Comparison component has a drop down menu of nutrients which can be selected, and will by default display all of the recipes passed to it.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4133850" cy="7191375"/>
                  <wp:effectExtent b="0" l="0" r="0" t="0"/>
                  <wp:docPr id="2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13385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4810125" cy="2616200"/>
                  <wp:effectExtent b="0" l="0" r="0" t="0"/>
                  <wp:docPr id="2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81012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dropdown options.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Once an option is selected,  the recipes will be checked against each other,  with the selection from the dropdown passing the value to the comparison function that is identical to the value as saved in the JSON file. “Sodium” for example will pass “NA” to the comparison function. The comparison function saves the passed value as a variable and incorporates it into the JSON address for the recipes. This way when comparing for salt only the values for “NA” will be checked.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function then loops through all of the values, first checking it against the Maximum number, and continuing on, saving the data from the array with the smallest value of the chosen nutrient whenever one is smaller than the previous value to a variable. Whenever a new smallest value is found, the unit and label data for that array will also be saved for display purposes.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Once all of the values have been iterated through in the for loop, the data from the recipe with the smallest amount of whatever nutrient was chosen will be saved, and the PrintFood component for that recipe will be shown, with added data about the quantity of that particular nutrient.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4581525" cy="5553075"/>
                  <wp:effectExtent b="0" l="0" r="0" t="0"/>
                  <wp:docPr id="1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5815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Lowest salt.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4676775" cy="5800725"/>
                  <wp:effectExtent b="0" l="0" r="0" t="0"/>
                  <wp:docPr id="1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67677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Lowest fat.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4600575" cy="5800725"/>
                  <wp:effectExtent b="0" l="0" r="0" t="0"/>
                  <wp:docPr id="3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460057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Lowest protein. </w:t>
            </w:r>
          </w:p>
          <w:p w:rsidR="00000000" w:rsidDel="00000000" w:rsidP="00000000" w:rsidRDefault="00000000" w:rsidRPr="00000000" w14:paraId="0000007C">
            <w:pPr>
              <w:rPr/>
            </w:pPr>
            <w:r w:rsidDel="00000000" w:rsidR="00000000" w:rsidRPr="00000000">
              <w:rPr>
                <w:rtl w:val="0"/>
              </w:rPr>
            </w:r>
          </w:p>
        </w:tc>
      </w:tr>
    </w:tbl>
    <w:p w:rsidR="00000000" w:rsidDel="00000000" w:rsidP="00000000" w:rsidRDefault="00000000" w:rsidRPr="00000000" w14:paraId="0000007D">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HK"/>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15518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3.png"/><Relationship Id="rId41" Type="http://schemas.openxmlformats.org/officeDocument/2006/relationships/image" Target="media/image29.png"/><Relationship Id="rId44" Type="http://schemas.openxmlformats.org/officeDocument/2006/relationships/image" Target="media/image10.png"/><Relationship Id="rId43" Type="http://schemas.openxmlformats.org/officeDocument/2006/relationships/image" Target="media/image5.png"/><Relationship Id="rId46" Type="http://schemas.openxmlformats.org/officeDocument/2006/relationships/image" Target="media/image18.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1.png"/><Relationship Id="rId47" Type="http://schemas.openxmlformats.org/officeDocument/2006/relationships/image" Target="media/image13.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19.png"/><Relationship Id="rId31" Type="http://schemas.openxmlformats.org/officeDocument/2006/relationships/image" Target="media/image39.png"/><Relationship Id="rId30" Type="http://schemas.openxmlformats.org/officeDocument/2006/relationships/image" Target="media/image35.png"/><Relationship Id="rId33" Type="http://schemas.openxmlformats.org/officeDocument/2006/relationships/image" Target="media/image40.png"/><Relationship Id="rId32" Type="http://schemas.openxmlformats.org/officeDocument/2006/relationships/image" Target="media/image41.png"/><Relationship Id="rId35" Type="http://schemas.openxmlformats.org/officeDocument/2006/relationships/image" Target="media/image32.png"/><Relationship Id="rId34" Type="http://schemas.openxmlformats.org/officeDocument/2006/relationships/image" Target="media/image23.png"/><Relationship Id="rId37" Type="http://schemas.openxmlformats.org/officeDocument/2006/relationships/image" Target="media/image43.png"/><Relationship Id="rId36" Type="http://schemas.openxmlformats.org/officeDocument/2006/relationships/image" Target="media/image30.png"/><Relationship Id="rId39" Type="http://schemas.openxmlformats.org/officeDocument/2006/relationships/image" Target="media/image12.png"/><Relationship Id="rId38" Type="http://schemas.openxmlformats.org/officeDocument/2006/relationships/image" Target="media/image7.png"/><Relationship Id="rId20" Type="http://schemas.openxmlformats.org/officeDocument/2006/relationships/image" Target="media/image14.png"/><Relationship Id="rId22" Type="http://schemas.openxmlformats.org/officeDocument/2006/relationships/image" Target="media/image1.png"/><Relationship Id="rId21" Type="http://schemas.openxmlformats.org/officeDocument/2006/relationships/image" Target="media/image31.png"/><Relationship Id="rId24" Type="http://schemas.openxmlformats.org/officeDocument/2006/relationships/image" Target="media/image34.png"/><Relationship Id="rId23" Type="http://schemas.openxmlformats.org/officeDocument/2006/relationships/image" Target="media/image6.png"/><Relationship Id="rId26" Type="http://schemas.openxmlformats.org/officeDocument/2006/relationships/image" Target="media/image15.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36.png"/><Relationship Id="rId29" Type="http://schemas.openxmlformats.org/officeDocument/2006/relationships/image" Target="media/image16.png"/><Relationship Id="rId11" Type="http://schemas.openxmlformats.org/officeDocument/2006/relationships/image" Target="media/image38.png"/><Relationship Id="rId10" Type="http://schemas.openxmlformats.org/officeDocument/2006/relationships/image" Target="media/image2.png"/><Relationship Id="rId13" Type="http://schemas.openxmlformats.org/officeDocument/2006/relationships/image" Target="media/image20.png"/><Relationship Id="rId12" Type="http://schemas.openxmlformats.org/officeDocument/2006/relationships/image" Target="media/image3.png"/><Relationship Id="rId15" Type="http://schemas.openxmlformats.org/officeDocument/2006/relationships/image" Target="media/image24.png"/><Relationship Id="rId14" Type="http://schemas.openxmlformats.org/officeDocument/2006/relationships/image" Target="media/image27.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3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ipf2LoCkgNiakIhBhN5487CtWg==">AMUW2mVERDMUIktjZ/Lk1dO3Nv0RGBImKp6uJSR9iHXKCsmYJvX6Rcc+Rtktzfkg/HVJ2cPIqmzchPQnaorgNL+M8qGVCJA/183G+efBtu8HUATGVWGTN4Y=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2022-04-11T13:48:00Z</dcterms:created>
  <dc:creator>Melody yip</dc:creator>
</cp:coreProperties>
</file>